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ind w:left="709"/>
        <w:jc w:val="center"/>
        <w:spacing w:line="322" w:lineRule="exact"/>
      </w:pPr>
      <w:r>
        <w:rPr>
          <w:spacing w:val="-2"/>
        </w:rPr>
        <w:t xml:space="preserve">Заявка</w:t>
      </w:r>
      <w:r/>
    </w:p>
    <w:p>
      <w:pPr>
        <w:pStyle w:val="843"/>
        <w:ind w:left="709"/>
        <w:jc w:val="center"/>
      </w:pPr>
      <w:r>
        <w:t xml:space="preserve">на участие</w:t>
      </w:r>
      <w:r>
        <w:rPr>
          <w:spacing w:val="-9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Молодёжных</w:t>
      </w:r>
      <w:r>
        <w:rPr>
          <w:spacing w:val="15"/>
        </w:rPr>
        <w:t xml:space="preserve"> </w:t>
      </w:r>
      <w:r>
        <w:t xml:space="preserve">корпоративных</w:t>
      </w:r>
      <w:r>
        <w:rPr>
          <w:spacing w:val="17"/>
        </w:rPr>
        <w:t xml:space="preserve"> </w:t>
      </w:r>
      <w:r>
        <w:rPr>
          <w:spacing w:val="-2"/>
        </w:rPr>
        <w:t xml:space="preserve">и</w:t>
      </w:r>
      <w:r>
        <w:rPr>
          <w:spacing w:val="-2"/>
        </w:rPr>
        <w:t xml:space="preserve">грах</w:t>
      </w:r>
      <w:r/>
    </w:p>
    <w:p>
      <w:pPr>
        <w:pStyle w:val="843"/>
        <w:ind w:left="709"/>
        <w:jc w:val="both"/>
        <w:spacing w:before="311"/>
      </w:pPr>
      <w:r/>
      <w:r/>
    </w:p>
    <w:p>
      <w:pPr>
        <w:pStyle w:val="843"/>
        <w:ind w:left="709"/>
        <w:jc w:val="both"/>
        <w:tabs>
          <w:tab w:val="left" w:pos="10309" w:leader="none"/>
        </w:tabs>
      </w:pPr>
      <w:r>
        <w:t xml:space="preserve">от</w:t>
      </w:r>
      <w:r>
        <w:rPr>
          <w:spacing w:val="4"/>
        </w:rPr>
        <w:t xml:space="preserve"> </w:t>
      </w:r>
      <w:r>
        <w:t xml:space="preserve">команды</w:t>
      </w:r>
      <w:r>
        <w:t xml:space="preserve">___________________________________________________</w:t>
      </w:r>
      <w:r/>
    </w:p>
    <w:p>
      <w:pPr>
        <w:pStyle w:val="843"/>
        <w:ind w:left="709"/>
        <w:jc w:val="both"/>
        <w:tabs>
          <w:tab w:val="left" w:pos="10309" w:leader="none"/>
        </w:tabs>
      </w:pPr>
      <w:r/>
      <w:r/>
    </w:p>
    <w:tbl>
      <w:tblPr>
        <w:tblStyle w:val="85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545"/>
        <w:gridCol w:w="2367"/>
        <w:gridCol w:w="2876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№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center"/>
              <w:spacing w:before="108"/>
            </w:pPr>
            <w:r>
              <w:t xml:space="preserve">ФИО</w:t>
            </w:r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Подразделение</w:t>
            </w:r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Дата рождения</w:t>
            </w:r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1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2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3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4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5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>
              <w:t xml:space="preserve">6</w:t>
            </w:r>
            <w:r/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843"/>
              <w:jc w:val="both"/>
              <w:spacing w:before="108"/>
            </w:pPr>
            <w:r/>
            <w:r/>
          </w:p>
        </w:tc>
      </w:tr>
    </w:tbl>
    <w:p>
      <w:pPr>
        <w:pStyle w:val="843"/>
        <w:ind w:left="709"/>
        <w:jc w:val="both"/>
        <w:spacing w:before="108"/>
      </w:pPr>
      <w:r/>
      <w:r/>
    </w:p>
    <w:p>
      <w:pPr>
        <w:pStyle w:val="838"/>
        <w:ind w:left="709" w:firstLine="0"/>
        <w:jc w:val="both"/>
        <w:spacing w:before="292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Представитель</w:t>
      </w:r>
      <w:r>
        <w:rPr>
          <w:spacing w:val="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команды,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Ф</w:t>
      </w:r>
      <w:r>
        <w:rPr>
          <w:spacing w:val="-6"/>
          <w:sz w:val="28"/>
          <w:szCs w:val="28"/>
        </w:rPr>
        <w:t xml:space="preserve">ИО,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контактные</w:t>
      </w:r>
      <w:r>
        <w:rPr>
          <w:spacing w:val="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данные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(тел.)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ind w:left="709"/>
        <w:jc w:val="both"/>
      </w:pPr>
      <w:r/>
      <w:r/>
    </w:p>
    <w:p>
      <w:pPr>
        <w:pStyle w:val="843"/>
        <w:ind w:left="709"/>
        <w:jc w:val="both"/>
        <w:spacing w:before="182"/>
      </w:pPr>
      <w:r>
        <w:t xml:space="preserve">____________________________________________________________</w:t>
      </w:r>
      <w:r/>
    </w:p>
    <w:p>
      <w:pPr>
        <w:pStyle w:val="843"/>
        <w:ind w:left="709"/>
        <w:jc w:val="both"/>
        <w:spacing w:before="300"/>
      </w:pPr>
      <w:r/>
      <w:r/>
    </w:p>
    <w:p>
      <w:pPr>
        <w:pStyle w:val="843"/>
        <w:ind w:left="709"/>
        <w:jc w:val="both"/>
        <w:spacing w:before="1"/>
        <w:tabs>
          <w:tab w:val="left" w:pos="6672" w:leader="none"/>
        </w:tabs>
      </w:pPr>
      <w:r>
        <w:t xml:space="preserve">Руководитель</w:t>
      </w:r>
      <w:r>
        <w:rPr>
          <w:spacing w:val="40"/>
        </w:rPr>
        <w:t xml:space="preserve"> </w:t>
      </w:r>
      <w:r>
        <w:t xml:space="preserve">учре</w:t>
      </w:r>
      <w:r>
        <w:t xml:space="preserve">ждения:</w:t>
      </w:r>
      <w:r/>
    </w:p>
    <w:p>
      <w:pPr>
        <w:pStyle w:val="843"/>
        <w:jc w:val="both"/>
        <w:spacing w:before="182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 w:line="259" w:lineRule="auto"/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персональных данных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Я,</w:t>
      </w:r>
      <w:r>
        <w:rPr>
          <w:i/>
          <w:iCs/>
          <w:sz w:val="28"/>
          <w:szCs w:val="28"/>
        </w:rPr>
        <w:t xml:space="preserve"> ______________________________________________________________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left="2832" w:firstLine="708"/>
        <w:jc w:val="both"/>
        <w:rPr>
          <w:szCs w:val="24"/>
        </w:rPr>
      </w:pPr>
      <w:r>
        <w:rPr>
          <w:szCs w:val="24"/>
        </w:rPr>
        <w:t xml:space="preserve">(фамилия, имя, отчество - при наличии)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документ, удостоверяющий личность: _______________________________________</w:t>
      </w:r>
      <w:r>
        <w:rPr>
          <w:sz w:val="28"/>
          <w:szCs w:val="28"/>
        </w:rPr>
        <w:t xml:space="preserve">___________________________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Cs w:val="24"/>
        </w:rPr>
        <w:t xml:space="preserve">(вид документа, серия, номер, дата выдачи документа, наименование выдавшего органа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зарегистрированный(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) по адресу: _________________________________________________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даю свое согласие на обработку моих персональных данных, относя</w:t>
      </w:r>
      <w:r>
        <w:rPr>
          <w:szCs w:val="24"/>
        </w:rPr>
        <w:t xml:space="preserve">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сведения об инвалидности и иные сведения.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iCs/>
          <w:szCs w:val="24"/>
        </w:rPr>
        <w:t xml:space="preserve">Я</w:t>
      </w:r>
      <w:r>
        <w:rPr>
          <w:i/>
          <w:iCs/>
          <w:szCs w:val="24"/>
        </w:rPr>
        <w:t xml:space="preserve"> </w:t>
      </w:r>
      <w:r>
        <w:rPr>
          <w:szCs w:val="24"/>
        </w:rPr>
        <w:t xml:space="preserve">даю согласие на использование персональных данных исключительно в целях рассмотрения моих документов, а также на хранение данных об этих результатах </w:t>
      </w:r>
      <w:r>
        <w:rPr>
          <w:szCs w:val="24"/>
        </w:rPr>
        <w:br/>
        <w:t xml:space="preserve">на электронных носителях.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</w:t>
      </w:r>
      <w:r>
        <w:rPr>
          <w:szCs w:val="24"/>
        </w:rPr>
        <w:t xml:space="preserve">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</w:t>
      </w:r>
      <w:r>
        <w:rPr>
          <w:szCs w:val="24"/>
        </w:rPr>
        <w:br/>
        <w:t xml:space="preserve">а также осуществление любых иных действий, предусмотренных действующим законодательством Российской Федерации.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iCs/>
          <w:szCs w:val="24"/>
        </w:rPr>
        <w:t xml:space="preserve">Я</w:t>
      </w:r>
      <w:r>
        <w:rPr>
          <w:i/>
          <w:iCs/>
          <w:szCs w:val="24"/>
        </w:rPr>
        <w:t xml:space="preserve"> </w:t>
      </w:r>
      <w:r>
        <w:rPr>
          <w:szCs w:val="24"/>
        </w:rPr>
        <w:t xml:space="preserve"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Также беру всю ответственность за свое здоровье и безопасность на всё протяжение мероприятия.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Данное согласие действует до достижения целей обработки персональных данных </w:t>
      </w:r>
      <w:r>
        <w:rPr>
          <w:szCs w:val="24"/>
        </w:rPr>
        <w:br/>
        <w:t xml:space="preserve">или в течение срока хранения информации.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Данное согласие может быть отозвано в любой момент по моему письменному заявлению.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__________2025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г./_____________________/_______________________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2" w:firstLine="708"/>
        <w:jc w:val="both"/>
        <w:rPr>
          <w:szCs w:val="24"/>
        </w:rPr>
      </w:pPr>
      <w:r>
        <w:rPr>
          <w:bCs/>
          <w:i/>
          <w:iCs/>
          <w:szCs w:val="24"/>
        </w:rPr>
        <w:t xml:space="preserve">(Подпись) </w:t>
      </w:r>
      <w:r>
        <w:rPr>
          <w:bCs/>
          <w:i/>
          <w:iCs/>
          <w:szCs w:val="24"/>
        </w:rPr>
        <w:tab/>
      </w:r>
      <w:r>
        <w:rPr>
          <w:bCs/>
          <w:i/>
          <w:iCs/>
          <w:szCs w:val="24"/>
        </w:rPr>
        <w:tab/>
      </w:r>
      <w:r>
        <w:rPr>
          <w:bCs/>
          <w:i/>
          <w:iCs/>
          <w:szCs w:val="24"/>
        </w:rPr>
        <w:tab/>
        <w:t xml:space="preserve">(Расшифровка подписи)</w:t>
      </w:r>
      <w:r>
        <w:rPr>
          <w:szCs w:val="24"/>
        </w:rPr>
      </w:r>
      <w:r>
        <w:rPr>
          <w:szCs w:val="24"/>
        </w:rPr>
      </w:r>
    </w:p>
    <w:p>
      <w:pPr>
        <w:spacing w:after="160" w:line="259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9"/>
    <w:link w:val="838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7"/>
    <w:next w:val="837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9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9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9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9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9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9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7"/>
    <w:next w:val="837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9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37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7"/>
    <w:next w:val="837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39"/>
    <w:link w:val="683"/>
    <w:uiPriority w:val="10"/>
    <w:rPr>
      <w:sz w:val="48"/>
      <w:szCs w:val="48"/>
    </w:rPr>
  </w:style>
  <w:style w:type="paragraph" w:styleId="685">
    <w:name w:val="Subtitle"/>
    <w:basedOn w:val="837"/>
    <w:next w:val="837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9"/>
    <w:link w:val="685"/>
    <w:uiPriority w:val="11"/>
    <w:rPr>
      <w:sz w:val="24"/>
      <w:szCs w:val="24"/>
    </w:rPr>
  </w:style>
  <w:style w:type="paragraph" w:styleId="687">
    <w:name w:val="Quote"/>
    <w:basedOn w:val="837"/>
    <w:next w:val="83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7"/>
    <w:next w:val="83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9"/>
    <w:link w:val="848"/>
    <w:uiPriority w:val="99"/>
  </w:style>
  <w:style w:type="character" w:styleId="692">
    <w:name w:val="Footer Char"/>
    <w:basedOn w:val="839"/>
    <w:link w:val="850"/>
    <w:uiPriority w:val="99"/>
  </w:style>
  <w:style w:type="paragraph" w:styleId="693">
    <w:name w:val="Caption"/>
    <w:basedOn w:val="837"/>
    <w:next w:val="837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38">
    <w:name w:val="Heading 1"/>
    <w:basedOn w:val="837"/>
    <w:link w:val="854"/>
    <w:uiPriority w:val="9"/>
    <w:qFormat/>
    <w:pPr>
      <w:ind w:left="2055" w:hanging="186"/>
      <w:outlineLvl w:val="0"/>
    </w:pPr>
    <w:rPr>
      <w:sz w:val="29"/>
      <w:szCs w:val="29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3">
    <w:name w:val="Body Text"/>
    <w:basedOn w:val="837"/>
    <w:link w:val="844"/>
    <w:uiPriority w:val="1"/>
    <w:qFormat/>
    <w:rPr>
      <w:sz w:val="28"/>
      <w:szCs w:val="28"/>
    </w:rPr>
  </w:style>
  <w:style w:type="character" w:styleId="844" w:customStyle="1">
    <w:name w:val="Основной текст Знак"/>
    <w:basedOn w:val="839"/>
    <w:link w:val="843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45" w:customStyle="1">
    <w:name w:val="Table Paragraph"/>
    <w:basedOn w:val="837"/>
    <w:uiPriority w:val="1"/>
    <w:qFormat/>
    <w:pPr>
      <w:ind w:left="1098"/>
      <w:spacing w:line="256" w:lineRule="exact"/>
    </w:pPr>
  </w:style>
  <w:style w:type="character" w:styleId="846">
    <w:name w:val="Hyperlink"/>
    <w:basedOn w:val="839"/>
    <w:uiPriority w:val="99"/>
    <w:unhideWhenUsed/>
    <w:rPr>
      <w:color w:val="0563c1" w:themeColor="hyperlink"/>
      <w:u w:val="single"/>
    </w:rPr>
  </w:style>
  <w:style w:type="character" w:styleId="847">
    <w:name w:val="Unresolved Mention"/>
    <w:basedOn w:val="839"/>
    <w:uiPriority w:val="99"/>
    <w:semiHidden/>
    <w:unhideWhenUsed/>
    <w:rPr>
      <w:color w:val="605e5c"/>
      <w:shd w:val="clear" w:color="auto" w:fill="e1dfdd"/>
    </w:rPr>
  </w:style>
  <w:style w:type="paragraph" w:styleId="848">
    <w:name w:val="Header"/>
    <w:basedOn w:val="837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9"/>
    <w:link w:val="848"/>
    <w:uiPriority w:val="99"/>
    <w:rPr>
      <w:rFonts w:ascii="Times New Roman" w:hAnsi="Times New Roman" w:eastAsia="Times New Roman" w:cs="Times New Roman"/>
    </w:rPr>
  </w:style>
  <w:style w:type="paragraph" w:styleId="850">
    <w:name w:val="Footer"/>
    <w:basedOn w:val="837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9"/>
    <w:link w:val="850"/>
    <w:uiPriority w:val="99"/>
    <w:rPr>
      <w:rFonts w:ascii="Times New Roman" w:hAnsi="Times New Roman" w:eastAsia="Times New Roman" w:cs="Times New Roman"/>
    </w:rPr>
  </w:style>
  <w:style w:type="character" w:styleId="852" w:customStyle="1">
    <w:name w:val="Hyperlink.1"/>
    <w:rPr>
      <w:rFonts w:cs="Times New Roman"/>
      <w:color w:val="0000ff"/>
      <w:sz w:val="26"/>
      <w:szCs w:val="26"/>
      <w:u w:val="single"/>
      <w:lang w:val="ru-RU"/>
    </w:rPr>
  </w:style>
  <w:style w:type="table" w:styleId="853">
    <w:name w:val="Table Grid"/>
    <w:basedOn w:val="8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 w:customStyle="1">
    <w:name w:val="Заголовок 1 Знак"/>
    <w:basedOn w:val="839"/>
    <w:link w:val="838"/>
    <w:uiPriority w:val="9"/>
    <w:rPr>
      <w:rFonts w:ascii="Times New Roman" w:hAnsi="Times New Roman" w:eastAsia="Times New Roman" w:cs="Times New Roman"/>
      <w:sz w:val="29"/>
      <w:szCs w:val="2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user</cp:lastModifiedBy>
  <cp:revision>4</cp:revision>
  <dcterms:created xsi:type="dcterms:W3CDTF">2025-06-23T05:17:00Z</dcterms:created>
  <dcterms:modified xsi:type="dcterms:W3CDTF">2025-06-24T02:59:49Z</dcterms:modified>
</cp:coreProperties>
</file>